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Camp Noronto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Bear country — garbage must be bear-proofed. Northern Ontario fire region: a Restricted Fire Zone can be declared in summer; always check before any fire.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Camp Noronto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59 Noronto Rd, Monetville, ON P0M 2K0 (west arm of Lake Nipissing)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b/>
          <w:color w:val="1B6E3A"/>
          <w:sz w:val="21"/>
        </w:rPr>
        <w:t xml:space="preserve">   ✓ Camp Director Mark Fryer 705-898-2018 (CONFIRM role/cell still current)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4. Campground Board chair — name / cell</w:t>
      </w:r>
    </w:p>
    <w:p>
      <w:r>
        <w:rPr>
          <w:b/>
          <w:color w:val="1B6E3A"/>
          <w:sz w:val="21"/>
        </w:rPr>
        <w:t xml:space="preserve">   ✓ Treasurer Scott Baker 905-655-5547 (CONFIRM Board chair)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West Nipissing General Hospital, Sturgeon Falls — 24/7 ER, ~40 min</w:t>
      </w:r>
    </w:p>
    <w:p>
      <w:r>
        <w:rPr>
          <w:b/>
          <w:sz w:val="21"/>
        </w:rPr>
        <w:t>• Secondary / trauma hospital</w:t>
      </w:r>
    </w:p>
    <w:p>
      <w:r>
        <w:rPr>
          <w:b/>
          <w:color w:val="1B6E3A"/>
          <w:sz w:val="21"/>
        </w:rPr>
        <w:t xml:space="preserve">   ✓ Health Sciences North, Sudbury (trauma, ~1 hr)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OPP non-emergency 1-888-310-1122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Ontario Poison Centre 1-800-268-9017</w:t>
      </w:r>
    </w:p>
    <w:p>
      <w:r>
        <w:rPr>
          <w:b/>
          <w:sz w:val="21"/>
        </w:rPr>
        <w:t>• Nearest walk-in / after-hours clinic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West Nipissing Fire &amp; Emergency Service (WNFS) and/or Municipality of French River — CONFIRM which governs the site. In West Nipissing, campfires need no permit but must be ≥6 m (20 ft) from property lines and ≥3 m (10 ft) from any structure; open-air burning needs a $10 WNFS permit. French River requires a burn permit Apr 1–Oct 31 ($25 / 10 days or $100 / year). Northeastern Ontario fire season is Apr 1–Oct 31 — check the provincial Restricted Fire Zone status at ontario.ca before lighting any fire.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b/>
          <w:color w:val="1B6E3A"/>
          <w:sz w:val="21"/>
        </w:rPr>
        <w:t xml:space="preserve">   ✓ Lake Nipissing (lake waterfront) — CONFIRM swim boundaries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b/>
          <w:color w:val="1B6E3A"/>
          <w:sz w:val="21"/>
        </w:rPr>
        <w:t xml:space="preserve">   ✓ YES — black-bear country; secure all garbage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Limited grocery in Noelville; full grocery in Sturgeon Falls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