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4D71"/>
          <w:sz w:val="36"/>
        </w:rPr>
        <w:t>Campground Information &amp; Emergency Intake</w:t>
      </w:r>
    </w:p>
    <w:p>
      <w:r>
        <w:rPr>
          <w:b/>
          <w:color w:val="0075C9"/>
          <w:sz w:val="26"/>
        </w:rPr>
        <w:t>Hills of Peace — Community of Christ Canada</w:t>
      </w:r>
    </w:p>
    <w:p>
      <w:r>
        <w:rPr>
          <w:i/>
          <w:sz w:val="20"/>
        </w:rPr>
        <w:t>Pre-filled with known information, June 2026. Green ✓ lines are known. Lines marked CONFIRM need the campground committee to verify or complete. Return to Vonda DenBoer, vonda@communityofchrist.ca.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fill="FFF3C4"/>
          </w:tcPr>
          <w:p>
            <w:r>
              <w:rPr>
                <w:b/>
                <w:sz w:val="20"/>
              </w:rPr>
              <w:t>SITE NOTE: Remote, gravel access. The caretaker post was recently posted as vacant — confirm the current first-call person. Be exact about 911 directions, the landmark (gas compressor station), and where cell signal works.</w:t>
            </w:r>
          </w:p>
        </w:tc>
      </w:tr>
    </w:tbl>
    <w:p>
      <w:pPr>
        <w:spacing w:before="200" w:after="40"/>
      </w:pPr>
      <w:r>
        <w:rPr>
          <w:b/>
          <w:color w:val="004D71"/>
          <w:sz w:val="26"/>
        </w:rPr>
        <w:t>Section 1 — Campground Identification</w:t>
      </w:r>
    </w:p>
    <w:p>
      <w:r>
        <w:rPr>
          <w:b/>
          <w:sz w:val="21"/>
        </w:rPr>
        <w:t>• Campground name</w:t>
      </w:r>
    </w:p>
    <w:p>
      <w:r>
        <w:rPr>
          <w:b/>
          <w:color w:val="1B6E3A"/>
          <w:sz w:val="21"/>
        </w:rPr>
        <w:t xml:space="preserve">   ✓ Hills of Peace Campground</w:t>
      </w:r>
    </w:p>
    <w:p>
      <w:r>
        <w:rPr>
          <w:b/>
          <w:sz w:val="21"/>
        </w:rPr>
        <w:t>• Civic (911) address — exact address for a 911 dispatcher</w:t>
      </w:r>
    </w:p>
    <w:p>
      <w:r>
        <w:rPr>
          <w:b/>
          <w:color w:val="1B6E3A"/>
          <w:sz w:val="21"/>
        </w:rPr>
        <w:t xml:space="preserve">   ✓ Hwy 600 at Capt. Ayre Lake, near Cadogan/Metiskow, AB (legal NW 2-38-6-W4); ~45 km W of Provost. From the Hwy 600 turnoff ~9 km in; road turns to gravel; watch for the gas compressor station on the left, turnoff on the right, then the pasture road.</w:t>
      </w:r>
    </w:p>
    <w:p>
      <w:r>
        <w:rPr>
          <w:b/>
          <w:sz w:val="21"/>
        </w:rPr>
        <w:t>• GPS coordinates / what3words for the main gate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Mailing address (if different)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gate / entrance — how to open it (locked? code? who holds the key?)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major intersection / landmark to direct an ambulance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2 — First Call &amp; Escalation Chain</w:t>
      </w:r>
    </w:p>
    <w:p>
      <w:r>
        <w:rPr>
          <w:b/>
          <w:sz w:val="21"/>
        </w:rPr>
        <w:t>• 1. First person to call (answers fast, on/near site) — name / role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2. Second call (backup) — name / role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3. Caretaker / site manager — name / cell / on-call hours</w:t>
      </w:r>
    </w:p>
    <w:p>
      <w:r>
        <w:rPr>
          <w:b/>
          <w:color w:val="1B6E3A"/>
          <w:sz w:val="21"/>
        </w:rPr>
        <w:t xml:space="preserve">   ✓ CONFIRM — caretaker position recently vacant</w:t>
      </w:r>
    </w:p>
    <w:p>
      <w:r>
        <w:rPr>
          <w:b/>
          <w:sz w:val="21"/>
        </w:rPr>
        <w:t>• 4. Campground Board chair — name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5. After-hours emergency contact — name / cell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6. Mission Centre contact</w:t>
      </w:r>
    </w:p>
    <w:p>
      <w:r>
        <w:rPr>
          <w:b/>
          <w:color w:val="1B6E3A"/>
          <w:sz w:val="21"/>
        </w:rPr>
        <w:t xml:space="preserve">   ✓ Canada Mission Centre Office, 355 Elmira Road North, Unit 129, Guelph, ON N1K 1S5 · 888-411-7537 (Canada West Mission)</w:t>
      </w:r>
    </w:p>
    <w:p>
      <w:pPr>
        <w:spacing w:before="200" w:after="40"/>
      </w:pPr>
      <w:r>
        <w:rPr>
          <w:b/>
          <w:color w:val="004D71"/>
          <w:sz w:val="26"/>
        </w:rPr>
        <w:t>Section 3 — Keys &amp; Access</w:t>
      </w:r>
    </w:p>
    <w:p>
      <w:r>
        <w:rPr>
          <w:b/>
          <w:sz w:val="21"/>
        </w:rPr>
        <w:t>• How a Director gets keys (who holds them, pickup/dropoff)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Lockbox location and code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Which key opens what (master? building-specific?)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Security alarm code, and who to call if it trips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Wi-Fi network and password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Cell coverage — carriers that work, dead zones</w:t>
      </w:r>
    </w:p>
    <w:p>
      <w:r>
        <w:rPr>
          <w:b/>
          <w:color w:val="1B6E3A"/>
          <w:sz w:val="21"/>
        </w:rPr>
        <w:t xml:space="preserve">   ✓ CONFIRM — remote area; identify where signal is reliable</w:t>
      </w:r>
    </w:p>
    <w:p>
      <w:r>
        <w:rPr>
          <w:b/>
          <w:sz w:val="21"/>
        </w:rPr>
        <w:t>• On-site landline location and number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4 — Emergency Services</w:t>
      </w:r>
    </w:p>
    <w:p>
      <w:r>
        <w:rPr>
          <w:b/>
          <w:sz w:val="21"/>
        </w:rPr>
        <w:t>• Nearest hospital ER — name, address, phone, drive time</w:t>
      </w:r>
    </w:p>
    <w:p>
      <w:r>
        <w:rPr>
          <w:b/>
          <w:color w:val="1B6E3A"/>
          <w:sz w:val="21"/>
        </w:rPr>
        <w:t xml:space="preserve">   ✓ Provost Health Centre, 5002 54 Ave, Provost, AB — 780-753-2291, 24/7 ER, ~45 km</w:t>
      </w:r>
    </w:p>
    <w:p>
      <w:r>
        <w:rPr>
          <w:b/>
          <w:sz w:val="21"/>
        </w:rPr>
        <w:t>• Secondary / trauma hospital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Local ambulance / paramedic base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Closest fire hall / department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Police detachment — non-emergency number</w:t>
      </w:r>
    </w:p>
    <w:p>
      <w:r>
        <w:rPr>
          <w:b/>
          <w:color w:val="1B6E3A"/>
          <w:sz w:val="21"/>
        </w:rPr>
        <w:t xml:space="preserve">   ✓ RCMP Provost detachment non-emergency — CONFIRM</w:t>
      </w:r>
    </w:p>
    <w:p>
      <w:r>
        <w:rPr>
          <w:b/>
          <w:sz w:val="21"/>
        </w:rPr>
        <w:t>• Poison Control</w:t>
      </w:r>
    </w:p>
    <w:p>
      <w:r>
        <w:rPr>
          <w:b/>
          <w:color w:val="1B6E3A"/>
          <w:sz w:val="21"/>
        </w:rPr>
        <w:t xml:space="preserve">   ✓ Poison &amp; Drug Information Service (PADIS) Alberta 1-800-332-1414; Health Link 811</w:t>
      </w:r>
    </w:p>
    <w:p>
      <w:r>
        <w:rPr>
          <w:b/>
          <w:sz w:val="21"/>
        </w:rPr>
        <w:t>• Nearest walk-in / after-hours clinic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pharmacy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5 — Fire Safety &amp; Burn Permits</w:t>
      </w:r>
    </w:p>
    <w:p>
      <w:r>
        <w:rPr>
          <w:b/>
          <w:sz w:val="21"/>
        </w:rPr>
        <w:t>• Fire extinguisher locations (every building + kitchen)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Smoke / CO detector locations; last test date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Primary muster point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Secondary muster point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Campfire rules + burn permit authority (see pre-filled local notes below)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Fire-fighting water source / hydrant / draw point + on-site fire equipment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color w:val="004D71"/>
          <w:sz w:val="21"/>
        </w:rPr>
        <w:t xml:space="preserve">   Local burn-permit information (pre-filled): </w:t>
      </w:r>
    </w:p>
    <w:p>
      <w:r>
        <w:rPr>
          <w:color w:val="1B6E3A"/>
          <w:sz w:val="20"/>
        </w:rPr>
        <w:t xml:space="preserve">   Authority: Municipal District of Provost No. 52 (Fire Permit Bylaw) plus Alberta Wildfire. Under the MD bylaw, NO outdoor fire may be lit without a current fire permit; the permit holder must notify the Fire Chief/Deputy before starting and after extinguishing. In the provincial Forest Protection Area, burning (except campfires) needs a permit Mar 1–Oct 31 — free at alberta.ca/get-a-fire-permit. Check albertafirebans.ca for current bans.</w:t>
      </w:r>
    </w:p>
    <w:p>
      <w:pPr>
        <w:spacing w:before="200" w:after="40"/>
      </w:pPr>
      <w:r>
        <w:rPr>
          <w:b/>
          <w:color w:val="004D71"/>
          <w:sz w:val="26"/>
        </w:rPr>
        <w:t>Section 6 — Waterfront Safety</w:t>
      </w:r>
    </w:p>
    <w:p>
      <w:r>
        <w:rPr>
          <w:b/>
          <w:sz w:val="21"/>
        </w:rPr>
        <w:t>• Waterfront type and swim-area boundaries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Known hazards: drop-offs, currents, weeds, boat traffic, advisories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Life-saving gear and exact storage (ring buoy, reaching pole, board, backboard, first aid)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Lifeguard chair, whistle, rescue-tube locations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Buddy-board / swimmer check-in system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Boundary buoys/markers — storage and who sets them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7 — Water, Power, Heat &amp; Gas</w:t>
      </w:r>
    </w:p>
    <w:p>
      <w:r>
        <w:rPr>
          <w:b/>
          <w:sz w:val="21"/>
        </w:rPr>
        <w:t>• Water source (municipal/well), potable?, boil-water notes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water shutoff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If a well: pump location + what to do if no water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Boiler / hot-water-tank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to call if hot water / boiler goes out (name + phone)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Pilot light: safe relight steps, or 'do not relight — call ___'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 electrical / breaker / fuse panel locations (each building)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What to do if a breaker trips or fuse blows (spare fuse location)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Generator location, how to start, fuel type and storage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Propane/gas tank location + main shutoff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Propane supplier name + phone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relights pilots (stove, water heater, furnace) or call ___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8 — Kitchen Operations</w:t>
      </w:r>
    </w:p>
    <w:p>
      <w:r>
        <w:rPr>
          <w:b/>
          <w:sz w:val="21"/>
        </w:rPr>
        <w:t>• Stove/oven: gas or electric; pilot relight steps or who to call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Commercial dishwasher: how to start, sanitizer/temp, detergent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Walk-in/fridge/freezer locations + temps; what to do if one fails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Range-hood fire suppression (Ansul) location + last inspection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Kitchen (K-class) fire extinguisher location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Cleaning supplies, first-aid kit, food-storage/allergy rules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Local public-health requirements (food handler cert, posted permits)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9 — Plumbing &amp; Washrooms</w:t>
      </w:r>
    </w:p>
    <w:p>
      <w:r>
        <w:rPr>
          <w:b/>
          <w:sz w:val="21"/>
        </w:rPr>
        <w:t>• Septic or sewer? If septic: tank location + pump-out contact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Plunger / toilet-auger locations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to call for plumbing (name + phone)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Per-building water shutoffs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Washroom/shower locations, hot-water capacity, accessible facilities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10 — Waste &amp; Recycling</w:t>
      </w:r>
    </w:p>
    <w:p>
      <w:r>
        <w:rPr>
          <w:b/>
          <w:sz w:val="21"/>
        </w:rPr>
        <w:t>• Where to leave garbage (dumpster/bin location)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Bear/wildlife-proofing required?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Recycling and compost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Pickup schedule, or who hauls it out and when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11 — Severe Weather &amp; Shelter</w:t>
      </w:r>
    </w:p>
    <w:p>
      <w:r>
        <w:rPr>
          <w:b/>
          <w:sz w:val="21"/>
        </w:rPr>
        <w:t>• Best shelter for a tornado/severe storm (name the building)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How weather warnings reach the site (Alert Ready, radio, weather radio)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Lightning protocol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Power-outage plan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12 — Site Logistics &amp; Supplies</w:t>
      </w:r>
    </w:p>
    <w:p>
      <w:r>
        <w:rPr>
          <w:b/>
          <w:sz w:val="21"/>
        </w:rPr>
        <w:t>• On-grounds phone number(s)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Ambulance vehicle access (gate width, road condition)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First-aid station location + contents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AED (defibrillator) location, if any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Lost-camper protocol and when to escalate to 911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Nearest grocery store — name, address, hours</w:t>
      </w:r>
    </w:p>
    <w:p>
      <w:r>
        <w:rPr>
          <w:b/>
          <w:color w:val="1B6E3A"/>
          <w:sz w:val="21"/>
        </w:rPr>
        <w:t xml:space="preserve">   ✓ Provost (full grocery, ~45 km)</w:t>
      </w:r>
    </w:p>
    <w:p>
      <w:r>
        <w:rPr>
          <w:b/>
          <w:sz w:val="21"/>
        </w:rPr>
        <w:t>• Nearest hardware store, gas station, propane refill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Maintenance/tool shed location + key; spare bulbs, fuses, plungers, batteries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Who approves repairs/spending and up to what amount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13 — Insurance &amp; Incident Reporting</w:t>
      </w:r>
    </w:p>
    <w:p>
      <w:r>
        <w:rPr>
          <w:b/>
          <w:sz w:val="21"/>
        </w:rPr>
        <w:t>• Insurance contact for property damage / incident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How and how fast to report an incident, and to whom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Where signed waivers / photo-consent forms are stored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pPr>
        <w:spacing w:before="200" w:after="40"/>
      </w:pPr>
      <w:r>
        <w:rPr>
          <w:b/>
          <w:color w:val="004D71"/>
          <w:sz w:val="26"/>
        </w:rPr>
        <w:t>Section 14 — Sign-off</w:t>
      </w:r>
    </w:p>
    <w:p>
      <w:r>
        <w:rPr>
          <w:b/>
          <w:sz w:val="21"/>
        </w:rPr>
        <w:t>• Completed by (name and role)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Date completed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Reviewed / approved by the Board (name)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p>
      <w:r>
        <w:rPr>
          <w:b/>
          <w:sz w:val="21"/>
        </w:rPr>
        <w:t>• Next review date (every spring)</w:t>
      </w:r>
    </w:p>
    <w:p>
      <w:r>
        <w:rPr>
          <w:color w:val="888888"/>
          <w:sz w:val="21"/>
        </w:rPr>
        <w:t xml:space="preserve">   ______________________________________________________________________  (CONFIRM)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C3E5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